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4820"/>
        </w:tabs>
        <w:spacing w:after="120" w:before="0" w:line="276" w:lineRule="auto"/>
        <w:ind w:left="5387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</w:t>
      </w:r>
    </w:p>
    <w:p w:rsidR="00000000" w:rsidDel="00000000" w:rsidP="00000000" w:rsidRDefault="00000000" w:rsidRPr="00000000" w14:paraId="00000002">
      <w:pPr>
        <w:spacing w:after="0" w:line="240" w:lineRule="auto"/>
        <w:ind w:left="20" w:firstLine="68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Порядок регистрации туристских мероприятий на территории</w:t>
        <w:br w:type="textWrapping"/>
        <w:t xml:space="preserve">Пермского края</w:t>
      </w:r>
    </w:p>
    <w:p w:rsidR="00000000" w:rsidDel="00000000" w:rsidP="00000000" w:rsidRDefault="00000000" w:rsidRPr="00000000" w14:paraId="00000003">
      <w:pPr>
        <w:spacing w:after="0" w:line="240" w:lineRule="auto"/>
        <w:ind w:left="20" w:firstLine="689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bookmarkStart w:colFirst="0" w:colLast="0" w:name="_1voft0xg9f3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соответствии с постановлением Правительства Российской Федерации</w:t>
        <w:br w:type="textWrapping"/>
        <w:t xml:space="preserve">от 01 июня 2024 г. № 760 «Об уведомлениях о сопровождении туристов (экскурсантов) на туристском маршруте, требующем специального сопровождения, приказом </w:t>
        <w:br w:type="textWrapping"/>
        <w:t xml:space="preserve">МЧС России от 29 марта 2023 г. № 270 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</w:t>
        <w:br w:type="textWrapping"/>
        <w:t xml:space="preserve">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имуществу» (зарегистрирован в Минюсте России 05 мая 2023 г. № 73246),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уведомления о проведении туристских мероприятий по туристским маршрутам на территории Российской Федерации, требующим сопровождения инструктором-проводником (далее – уведомления) направляются перед выходом на такие маршруты в территориальные органы МЧС России: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инструктором-проводником, имеющим статус руководителя группы</w:t>
        <w:br w:type="textWrapping"/>
        <w:t xml:space="preserve">в соответствии с договором об оказании услуг инструктора-проводника (далее –инструктор-проводник);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- туристами (экскурсантами) и туристскими группами, в том числе имеющими</w:t>
        <w:br w:type="textWrapping"/>
        <w:t xml:space="preserve">в своем составе несовершеннолетних детей, туристами (экскурсантами)</w:t>
        <w:br w:type="textWrapping"/>
        <w:t xml:space="preserve">с несовершеннолетними детьми, осуществляющими самостоятельные путешествия по территории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Российской Федерации (далее – туристами).</w:t>
      </w:r>
    </w:p>
    <w:p w:rsidR="00000000" w:rsidDel="00000000" w:rsidP="00000000" w:rsidRDefault="00000000" w:rsidRPr="00000000" w14:paraId="00000007">
      <w:pPr>
        <w:tabs>
          <w:tab w:val="left" w:leader="none" w:pos="1217"/>
        </w:tabs>
        <w:spacing w:after="0" w:line="240" w:lineRule="auto"/>
        <w:ind w:left="20" w:firstLine="68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Туроператоры, турагенты, организации, индивидуальные предприниматели, физические лица, применяющие специальный налоговый режим, которые осуществляют экскурсионное обслуживание, направляют уведомление через инструктора-проводника, имеющего статус руководителя группы, в соответствии</w:t>
        <w:br w:type="textWrapping"/>
        <w:t xml:space="preserve">с договором об оказании услуг инструктора-проводника.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Уведомления подаются в территориальные органы следующими способами: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инструктором-проводником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– посредством личного кабинета инструктора проводника в едином федеральном реестре инструкторов-проводников;</w:t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туристами: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официальном сайте МЧС России или официальном сайте территориального органа МЧС России в информационно-телекоммуникационной сети «Интернет»;</w: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посредством заказного почтового отправления в территориальный орган</w:t>
        <w:br w:type="textWrapping"/>
        <w:t xml:space="preserve">МЧС России с уведомлением о вручении;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 личном обращении в территориальный орган МЧС России, в случае невозможности информирования ответственными представителями о туристском мероприятии или маршруте передвижения в установленные сроки ни одним из способов, указанных выше, информирование и предоставление согласия на обработку персональных данных осуществляется при личном обращении ответственного представителя в учреждения, находящиеся в ведении МЧС России, дислокация которых максимально приближена к точке начала маршрута передвижения или к месту проведения туристского мероприятия.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Непосредственно перед началом (не ранее чем за сутки) и по окончании туристского мероприятия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инструктор-проводник, турист (экскурсант)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должен дополнительно проинформировать ОДС Главного управления по телефону 8(342) 258-40-01 (доб. 486, 487, 489), круглосуточно.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985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удобства перехода на ссылку «Онлайн-заявка регистрации туристских групп» на официальном сайте Главного управления возможно использования QR – кода: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  <w:tab w:val="left" w:leader="none" w:pos="1985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55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567034" cy="26004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7034" cy="2600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255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1"/>
          <w:tab w:val="left" w:leader="none" w:pos="993"/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отсутствии технической возможности считывания QR – кода, возможно перейти на ссылку «Онлайн-заявка регистрации туристских групп» через официальный сайт Главного управления в сети «Интернет» набрав в адресной строке WEB-браузера «59.mchs.gov.ru». На начальной (стартовой) странице сайта Главного управления войти в раздел «Регистрация туристских групп». </w:t>
      </w:r>
    </w:p>
    <w:p w:rsidR="00000000" w:rsidDel="00000000" w:rsidP="00000000" w:rsidRDefault="00000000" w:rsidRPr="00000000" w14:paraId="00000015">
      <w:pPr>
        <w:tabs>
          <w:tab w:val="left" w:leader="none" w:pos="1217"/>
        </w:tabs>
        <w:spacing w:after="0" w:line="240" w:lineRule="auto"/>
        <w:ind w:left="20" w:firstLine="68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20" w:firstLine="689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20" w:firstLine="689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  <w:tab w:val="left" w:leader="none" w:pos="3686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  <w:tab w:val="left" w:leader="none" w:pos="368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51" w:top="567" w:left="1134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